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698" w:rsidRDefault="00B81698" w:rsidP="00B81698"/>
    <w:p w:rsidR="00B81698" w:rsidRPr="00C66469" w:rsidRDefault="00B81698" w:rsidP="00B81698">
      <w:pPr>
        <w:jc w:val="center"/>
        <w:rPr>
          <w:b/>
        </w:rPr>
      </w:pPr>
      <w:r w:rsidRPr="00C66469">
        <w:rPr>
          <w:b/>
        </w:rPr>
        <w:t>Информация об утвержденных тарифах</w:t>
      </w:r>
      <w:r>
        <w:rPr>
          <w:b/>
        </w:rPr>
        <w:t xml:space="preserve"> на 20</w:t>
      </w:r>
      <w:r w:rsidR="006A148C">
        <w:rPr>
          <w:b/>
        </w:rPr>
        <w:t>20</w:t>
      </w:r>
      <w:r>
        <w:rPr>
          <w:b/>
        </w:rPr>
        <w:t xml:space="preserve"> год для генерирующих объектов</w:t>
      </w:r>
    </w:p>
    <w:p w:rsidR="00B81698" w:rsidRDefault="00B81698" w:rsidP="00B81698">
      <w:pPr>
        <w:jc w:val="center"/>
        <w:rPr>
          <w:b/>
        </w:rPr>
      </w:pPr>
      <w:r>
        <w:rPr>
          <w:b/>
        </w:rPr>
        <w:t xml:space="preserve">ООО </w:t>
      </w:r>
      <w:r w:rsidRPr="00B81698">
        <w:rPr>
          <w:b/>
        </w:rPr>
        <w:t>«ЕвроСибЭнерго-Гидрогенерация»</w:t>
      </w:r>
    </w:p>
    <w:p w:rsidR="00B81698" w:rsidRPr="00B81698" w:rsidRDefault="00B81698" w:rsidP="00B81698">
      <w:pPr>
        <w:jc w:val="center"/>
        <w:rPr>
          <w:b/>
        </w:rPr>
      </w:pPr>
    </w:p>
    <w:p w:rsidR="00B81698" w:rsidRDefault="00B81698" w:rsidP="0086342E">
      <w:pPr>
        <w:ind w:firstLine="708"/>
        <w:jc w:val="both"/>
        <w:rPr>
          <w:b/>
          <w:sz w:val="22"/>
          <w:szCs w:val="22"/>
        </w:rPr>
      </w:pPr>
      <w:r w:rsidRPr="00FE6873">
        <w:rPr>
          <w:sz w:val="22"/>
          <w:szCs w:val="22"/>
        </w:rPr>
        <w:t>Цены (тарифы) на электрическую энергию (мощность), поставляемую в ценовых зонах оптового рынка субъектами оптового рынка - производителями электрической энергии (мощности) по договорам, заключенным в соответствии с законодательством Российской Федерации с гарантирующими поставщиками (</w:t>
      </w:r>
      <w:proofErr w:type="spellStart"/>
      <w:r w:rsidRPr="00FE6873">
        <w:rPr>
          <w:sz w:val="22"/>
          <w:szCs w:val="22"/>
        </w:rPr>
        <w:t>энергоснабжающими</w:t>
      </w:r>
      <w:proofErr w:type="spellEnd"/>
      <w:r w:rsidRPr="00FE6873">
        <w:rPr>
          <w:sz w:val="22"/>
          <w:szCs w:val="22"/>
        </w:rPr>
        <w:t xml:space="preserve"> организациями, </w:t>
      </w:r>
      <w:proofErr w:type="spellStart"/>
      <w:r w:rsidRPr="00FE6873">
        <w:rPr>
          <w:sz w:val="22"/>
          <w:szCs w:val="22"/>
        </w:rPr>
        <w:t>энергосбытовыми</w:t>
      </w:r>
      <w:proofErr w:type="spellEnd"/>
      <w:r w:rsidRPr="00FE6873">
        <w:rPr>
          <w:sz w:val="22"/>
          <w:szCs w:val="22"/>
        </w:rPr>
        <w:t xml:space="preserve"> организациями, к числу покупателей электрической энергии (мощности) которых относятся население и (или) приравненные к нему категории потребителей), в целях обеспечения потребления электрической энергии населением и (или) приравненными к нему категориями потребителей, а также с определенными Правительством Российской Федерации субъектами оптового рынка - покупателями электрической энергии (мощности), функционирующими в отдельных частях ценовых зон оптового рынка, для которых Правительством Российской Федерации установлены особенности функционирования оптового и розничных рынков, на 20</w:t>
      </w:r>
      <w:r w:rsidR="006A148C">
        <w:rPr>
          <w:sz w:val="22"/>
          <w:szCs w:val="22"/>
        </w:rPr>
        <w:t>20</w:t>
      </w:r>
      <w:r>
        <w:rPr>
          <w:sz w:val="22"/>
          <w:szCs w:val="22"/>
        </w:rPr>
        <w:t> </w:t>
      </w:r>
      <w:r w:rsidRPr="00FE6873">
        <w:rPr>
          <w:sz w:val="22"/>
          <w:szCs w:val="22"/>
        </w:rPr>
        <w:t xml:space="preserve">год </w:t>
      </w:r>
      <w:r w:rsidRPr="00FE6873">
        <w:rPr>
          <w:b/>
          <w:sz w:val="22"/>
          <w:szCs w:val="22"/>
        </w:rPr>
        <w:t xml:space="preserve">(утверждены приказом ФАС России  № </w:t>
      </w:r>
      <w:r>
        <w:rPr>
          <w:b/>
          <w:sz w:val="22"/>
          <w:szCs w:val="22"/>
        </w:rPr>
        <w:t>1</w:t>
      </w:r>
      <w:r w:rsidR="006A148C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25</w:t>
      </w:r>
      <w:r w:rsidRPr="00FE6873">
        <w:rPr>
          <w:b/>
          <w:sz w:val="22"/>
          <w:szCs w:val="22"/>
        </w:rPr>
        <w:t>/1</w:t>
      </w:r>
      <w:r w:rsidR="006A148C">
        <w:rPr>
          <w:b/>
          <w:sz w:val="22"/>
          <w:szCs w:val="22"/>
        </w:rPr>
        <w:t>9</w:t>
      </w:r>
      <w:r w:rsidRPr="00FE6873">
        <w:rPr>
          <w:b/>
          <w:sz w:val="22"/>
          <w:szCs w:val="22"/>
        </w:rPr>
        <w:t xml:space="preserve"> от </w:t>
      </w:r>
      <w:r>
        <w:rPr>
          <w:b/>
          <w:sz w:val="22"/>
          <w:szCs w:val="22"/>
        </w:rPr>
        <w:t>1</w:t>
      </w:r>
      <w:r w:rsidR="006A148C">
        <w:rPr>
          <w:b/>
          <w:sz w:val="22"/>
          <w:szCs w:val="22"/>
        </w:rPr>
        <w:t>1</w:t>
      </w:r>
      <w:r w:rsidRPr="00FE6873">
        <w:rPr>
          <w:b/>
          <w:sz w:val="22"/>
          <w:szCs w:val="22"/>
        </w:rPr>
        <w:t>.12.201</w:t>
      </w:r>
      <w:r w:rsidR="006A148C">
        <w:rPr>
          <w:b/>
          <w:sz w:val="22"/>
          <w:szCs w:val="22"/>
        </w:rPr>
        <w:t>9</w:t>
      </w:r>
      <w:r w:rsidRPr="00FE6873">
        <w:rPr>
          <w:b/>
          <w:sz w:val="22"/>
          <w:szCs w:val="22"/>
        </w:rPr>
        <w:t>г.).</w:t>
      </w:r>
    </w:p>
    <w:p w:rsidR="003563AD" w:rsidRDefault="00CC248D">
      <w:pPr>
        <w:rPr>
          <w:b/>
        </w:rPr>
      </w:pPr>
    </w:p>
    <w:tbl>
      <w:tblPr>
        <w:tblW w:w="9616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2511"/>
        <w:gridCol w:w="1417"/>
        <w:gridCol w:w="1179"/>
        <w:gridCol w:w="1378"/>
        <w:gridCol w:w="1286"/>
      </w:tblGrid>
      <w:tr w:rsidR="000D6AD9" w:rsidRPr="00B81698" w:rsidTr="00314F57">
        <w:trPr>
          <w:trHeight w:val="286"/>
        </w:trPr>
        <w:tc>
          <w:tcPr>
            <w:tcW w:w="1845" w:type="dxa"/>
            <w:vMerge w:val="restart"/>
            <w:shd w:val="clear" w:color="auto" w:fill="FFFFFF"/>
            <w:vAlign w:val="center"/>
          </w:tcPr>
          <w:p w:rsidR="000D6AD9" w:rsidRPr="009F7731" w:rsidRDefault="000D6AD9" w:rsidP="000D6A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731">
              <w:rPr>
                <w:b/>
                <w:sz w:val="20"/>
                <w:szCs w:val="20"/>
              </w:rPr>
              <w:t>Субъект оптового рынка электрической энергии и мощности</w:t>
            </w:r>
          </w:p>
        </w:tc>
        <w:tc>
          <w:tcPr>
            <w:tcW w:w="251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AD9" w:rsidRPr="00B81698" w:rsidRDefault="000D6AD9" w:rsidP="000D6AD9">
            <w:pPr>
              <w:jc w:val="center"/>
            </w:pPr>
            <w:r w:rsidRPr="00B81698">
              <w:rPr>
                <w:b/>
                <w:sz w:val="20"/>
                <w:szCs w:val="20"/>
              </w:rPr>
              <w:t>Наименование генерирующих объектов</w:t>
            </w:r>
          </w:p>
        </w:tc>
        <w:tc>
          <w:tcPr>
            <w:tcW w:w="2596" w:type="dxa"/>
            <w:gridSpan w:val="2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6AD9" w:rsidRPr="009F7731" w:rsidRDefault="000D6AD9" w:rsidP="006A148C">
            <w:pPr>
              <w:jc w:val="center"/>
              <w:rPr>
                <w:color w:val="000000"/>
                <w:sz w:val="20"/>
                <w:szCs w:val="20"/>
              </w:rPr>
            </w:pPr>
            <w:r w:rsidRPr="009F7731">
              <w:rPr>
                <w:color w:val="000000"/>
                <w:sz w:val="20"/>
                <w:szCs w:val="20"/>
              </w:rPr>
              <w:t>I полугодие 20</w:t>
            </w:r>
            <w:r w:rsidR="006A148C">
              <w:rPr>
                <w:color w:val="000000"/>
                <w:sz w:val="20"/>
                <w:szCs w:val="20"/>
                <w:lang w:val="en-US"/>
              </w:rPr>
              <w:t>20</w:t>
            </w:r>
            <w:r w:rsidRPr="009F773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664" w:type="dxa"/>
            <w:gridSpan w:val="2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6AD9" w:rsidRPr="009F7731" w:rsidRDefault="000D6AD9" w:rsidP="006A148C">
            <w:pPr>
              <w:jc w:val="center"/>
              <w:rPr>
                <w:color w:val="000000"/>
                <w:sz w:val="20"/>
                <w:szCs w:val="20"/>
              </w:rPr>
            </w:pPr>
            <w:r w:rsidRPr="009F7731">
              <w:rPr>
                <w:color w:val="000000"/>
                <w:sz w:val="20"/>
                <w:szCs w:val="20"/>
              </w:rPr>
              <w:t>II полугодие 20</w:t>
            </w:r>
            <w:r w:rsidR="006A148C">
              <w:rPr>
                <w:color w:val="000000"/>
                <w:sz w:val="20"/>
                <w:szCs w:val="20"/>
                <w:lang w:val="en-US"/>
              </w:rPr>
              <w:t>20</w:t>
            </w:r>
            <w:r w:rsidRPr="009F7731">
              <w:rPr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0D6AD9" w:rsidRPr="00B81698" w:rsidTr="000D6AD9">
        <w:trPr>
          <w:trHeight w:val="838"/>
        </w:trPr>
        <w:tc>
          <w:tcPr>
            <w:tcW w:w="1845" w:type="dxa"/>
            <w:vMerge/>
          </w:tcPr>
          <w:p w:rsidR="000D6AD9" w:rsidRPr="00B81698" w:rsidRDefault="000D6AD9" w:rsidP="000D6AD9"/>
        </w:tc>
        <w:tc>
          <w:tcPr>
            <w:tcW w:w="2511" w:type="dxa"/>
            <w:vMerge/>
            <w:vAlign w:val="center"/>
            <w:hideMark/>
          </w:tcPr>
          <w:p w:rsidR="000D6AD9" w:rsidRPr="00B81698" w:rsidRDefault="000D6AD9" w:rsidP="000D6AD9"/>
        </w:tc>
        <w:tc>
          <w:tcPr>
            <w:tcW w:w="141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AD9" w:rsidRPr="00B81698" w:rsidRDefault="000D6AD9" w:rsidP="000D6AD9">
            <w:pPr>
              <w:jc w:val="center"/>
              <w:rPr>
                <w:sz w:val="18"/>
                <w:szCs w:val="18"/>
              </w:rPr>
            </w:pPr>
            <w:r w:rsidRPr="00B81698">
              <w:rPr>
                <w:sz w:val="18"/>
                <w:szCs w:val="18"/>
              </w:rPr>
              <w:t>Тари</w:t>
            </w:r>
            <w:r>
              <w:rPr>
                <w:sz w:val="18"/>
                <w:szCs w:val="18"/>
              </w:rPr>
              <w:t>фная ставка на электричес</w:t>
            </w:r>
            <w:r w:rsidRPr="00B81698">
              <w:rPr>
                <w:sz w:val="18"/>
                <w:szCs w:val="18"/>
              </w:rPr>
              <w:t>кую энергию, руб./(МВт*ч) (без НДС)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AD9" w:rsidRPr="00B81698" w:rsidRDefault="000D6AD9" w:rsidP="000D6AD9">
            <w:pPr>
              <w:jc w:val="center"/>
              <w:rPr>
                <w:sz w:val="18"/>
                <w:szCs w:val="18"/>
              </w:rPr>
            </w:pPr>
            <w:r w:rsidRPr="00B81698">
              <w:rPr>
                <w:sz w:val="18"/>
                <w:szCs w:val="18"/>
              </w:rPr>
              <w:t>Тарифная ставка на мощность, руб./МВт. в месяц (без НДС)</w:t>
            </w:r>
          </w:p>
        </w:tc>
        <w:tc>
          <w:tcPr>
            <w:tcW w:w="137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AD9" w:rsidRPr="00B81698" w:rsidRDefault="000D6AD9" w:rsidP="000D6AD9">
            <w:pPr>
              <w:jc w:val="center"/>
              <w:rPr>
                <w:sz w:val="18"/>
                <w:szCs w:val="18"/>
              </w:rPr>
            </w:pPr>
            <w:r w:rsidRPr="00B81698">
              <w:rPr>
                <w:sz w:val="18"/>
                <w:szCs w:val="18"/>
              </w:rPr>
              <w:t>Тарифная ст</w:t>
            </w:r>
            <w:r>
              <w:rPr>
                <w:sz w:val="18"/>
                <w:szCs w:val="18"/>
              </w:rPr>
              <w:t>авка на электричес</w:t>
            </w:r>
            <w:r w:rsidRPr="00B81698">
              <w:rPr>
                <w:sz w:val="18"/>
                <w:szCs w:val="18"/>
              </w:rPr>
              <w:t>кую энергию, руб./(МВт*ч) (без НДС)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0D6AD9" w:rsidRPr="000D6AD9" w:rsidRDefault="000D6AD9" w:rsidP="000D6AD9">
            <w:pPr>
              <w:jc w:val="center"/>
              <w:rPr>
                <w:sz w:val="18"/>
                <w:szCs w:val="18"/>
              </w:rPr>
            </w:pPr>
            <w:r w:rsidRPr="000D6AD9">
              <w:rPr>
                <w:sz w:val="18"/>
                <w:szCs w:val="18"/>
              </w:rPr>
              <w:t>Тарифная ставка на мощность, руб./МВт. в месяц (без НДС)</w:t>
            </w:r>
          </w:p>
        </w:tc>
      </w:tr>
      <w:tr w:rsidR="000D6AD9" w:rsidRPr="00B81698" w:rsidTr="000D6AD9">
        <w:trPr>
          <w:trHeight w:val="406"/>
        </w:trPr>
        <w:tc>
          <w:tcPr>
            <w:tcW w:w="1845" w:type="dxa"/>
            <w:vMerge w:val="restart"/>
            <w:shd w:val="clear" w:color="auto" w:fill="FFFFFF"/>
            <w:vAlign w:val="center"/>
          </w:tcPr>
          <w:p w:rsidR="000D6AD9" w:rsidRPr="00B81698" w:rsidRDefault="000D6AD9" w:rsidP="000D6AD9">
            <w:pPr>
              <w:jc w:val="center"/>
              <w:rPr>
                <w:bCs/>
              </w:rPr>
            </w:pPr>
            <w:r w:rsidRPr="00B81698">
              <w:rPr>
                <w:sz w:val="20"/>
                <w:szCs w:val="20"/>
              </w:rPr>
              <w:t>ООО «ЕвроСибЭнерго-Гидрогенерация»</w:t>
            </w:r>
          </w:p>
        </w:tc>
        <w:tc>
          <w:tcPr>
            <w:tcW w:w="251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AD9" w:rsidRPr="00B81698" w:rsidRDefault="000D6AD9" w:rsidP="000D6AD9">
            <w:pPr>
              <w:jc w:val="center"/>
              <w:rPr>
                <w:sz w:val="20"/>
                <w:szCs w:val="20"/>
              </w:rPr>
            </w:pPr>
            <w:r w:rsidRPr="00B81698">
              <w:rPr>
                <w:sz w:val="20"/>
                <w:szCs w:val="20"/>
              </w:rPr>
              <w:t>Братская ГЭС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AD9" w:rsidRPr="006A148C" w:rsidRDefault="006A148C" w:rsidP="006A1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AD9" w:rsidRPr="000D6AD9" w:rsidRDefault="006A148C" w:rsidP="000D6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bookmarkStart w:id="0" w:name="_GoBack"/>
            <w:bookmarkEnd w:id="0"/>
            <w:r>
              <w:rPr>
                <w:sz w:val="20"/>
                <w:szCs w:val="20"/>
              </w:rPr>
              <w:t>753,20</w:t>
            </w:r>
          </w:p>
        </w:tc>
        <w:tc>
          <w:tcPr>
            <w:tcW w:w="137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AD9" w:rsidRPr="000D6AD9" w:rsidRDefault="006A148C" w:rsidP="000D6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37,27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0D6AD9" w:rsidRPr="000D6AD9" w:rsidRDefault="006A148C" w:rsidP="000D6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74255,68</w:t>
            </w:r>
          </w:p>
        </w:tc>
      </w:tr>
      <w:tr w:rsidR="000D6AD9" w:rsidRPr="00B81698" w:rsidTr="000D6AD9">
        <w:trPr>
          <w:trHeight w:val="406"/>
        </w:trPr>
        <w:tc>
          <w:tcPr>
            <w:tcW w:w="1845" w:type="dxa"/>
            <w:vMerge/>
            <w:shd w:val="clear" w:color="auto" w:fill="FFFFFF"/>
            <w:vAlign w:val="center"/>
          </w:tcPr>
          <w:p w:rsidR="000D6AD9" w:rsidRPr="00B81698" w:rsidRDefault="000D6AD9" w:rsidP="000D6AD9">
            <w:pPr>
              <w:jc w:val="center"/>
              <w:rPr>
                <w:bCs/>
              </w:rPr>
            </w:pPr>
          </w:p>
        </w:tc>
        <w:tc>
          <w:tcPr>
            <w:tcW w:w="251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AD9" w:rsidRPr="00B81698" w:rsidRDefault="000D6AD9" w:rsidP="000D6AD9">
            <w:pPr>
              <w:jc w:val="center"/>
              <w:rPr>
                <w:sz w:val="20"/>
                <w:szCs w:val="20"/>
              </w:rPr>
            </w:pPr>
            <w:r w:rsidRPr="00B81698">
              <w:rPr>
                <w:sz w:val="20"/>
                <w:szCs w:val="20"/>
              </w:rPr>
              <w:t>Иркутская ГЭС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AD9" w:rsidRPr="000D6AD9" w:rsidRDefault="006A148C" w:rsidP="000D6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31,77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AD9" w:rsidRPr="000D6AD9" w:rsidRDefault="006A148C" w:rsidP="000D6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68290,78</w:t>
            </w:r>
          </w:p>
        </w:tc>
        <w:tc>
          <w:tcPr>
            <w:tcW w:w="137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AD9" w:rsidRPr="000D6AD9" w:rsidRDefault="006A148C" w:rsidP="000D6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36,88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0D6AD9" w:rsidRPr="000D6AD9" w:rsidRDefault="006A148C" w:rsidP="000D6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71671,37</w:t>
            </w:r>
          </w:p>
        </w:tc>
      </w:tr>
      <w:tr w:rsidR="000D6AD9" w:rsidRPr="00B81698" w:rsidTr="000D6AD9">
        <w:trPr>
          <w:trHeight w:val="894"/>
        </w:trPr>
        <w:tc>
          <w:tcPr>
            <w:tcW w:w="1845" w:type="dxa"/>
            <w:vMerge/>
            <w:shd w:val="clear" w:color="auto" w:fill="FFFFFF"/>
            <w:vAlign w:val="center"/>
          </w:tcPr>
          <w:p w:rsidR="000D6AD9" w:rsidRPr="00B81698" w:rsidRDefault="000D6AD9" w:rsidP="000D6AD9">
            <w:pPr>
              <w:jc w:val="center"/>
              <w:rPr>
                <w:bCs/>
              </w:rPr>
            </w:pPr>
          </w:p>
        </w:tc>
        <w:tc>
          <w:tcPr>
            <w:tcW w:w="251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AD9" w:rsidRPr="00B81698" w:rsidRDefault="000D6AD9" w:rsidP="000D6AD9">
            <w:pPr>
              <w:jc w:val="center"/>
              <w:rPr>
                <w:sz w:val="20"/>
                <w:szCs w:val="20"/>
              </w:rPr>
            </w:pPr>
            <w:r w:rsidRPr="00B81698">
              <w:rPr>
                <w:sz w:val="20"/>
                <w:szCs w:val="20"/>
              </w:rPr>
              <w:t>Усть-Илимская ГЭС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AD9" w:rsidRPr="000D6AD9" w:rsidRDefault="006A148C" w:rsidP="000D6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31,72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AD9" w:rsidRPr="000D6AD9" w:rsidRDefault="006A148C" w:rsidP="000D6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68152,16</w:t>
            </w:r>
          </w:p>
        </w:tc>
        <w:tc>
          <w:tcPr>
            <w:tcW w:w="137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AD9" w:rsidRPr="000D6AD9" w:rsidRDefault="006A148C" w:rsidP="000D6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36,85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0D6AD9" w:rsidRPr="000D6AD9" w:rsidRDefault="006A148C" w:rsidP="000D6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71525,89</w:t>
            </w:r>
          </w:p>
        </w:tc>
      </w:tr>
    </w:tbl>
    <w:p w:rsidR="00B81698" w:rsidRDefault="00B81698">
      <w:pPr>
        <w:rPr>
          <w:b/>
        </w:rPr>
      </w:pPr>
    </w:p>
    <w:p w:rsidR="006A148C" w:rsidRDefault="006A148C">
      <w:pPr>
        <w:rPr>
          <w:b/>
        </w:rPr>
      </w:pPr>
    </w:p>
    <w:p w:rsidR="006A148C" w:rsidRPr="00ED29EA" w:rsidRDefault="006A148C">
      <w:pPr>
        <w:rPr>
          <w:b/>
        </w:rPr>
      </w:pPr>
    </w:p>
    <w:sectPr w:rsidR="006A148C" w:rsidRPr="00ED29EA" w:rsidSect="003C7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EA"/>
    <w:rsid w:val="000761DA"/>
    <w:rsid w:val="00080328"/>
    <w:rsid w:val="000978CB"/>
    <w:rsid w:val="000D6AD9"/>
    <w:rsid w:val="002D1618"/>
    <w:rsid w:val="002E743D"/>
    <w:rsid w:val="0044042E"/>
    <w:rsid w:val="0045285C"/>
    <w:rsid w:val="00503723"/>
    <w:rsid w:val="005A75E9"/>
    <w:rsid w:val="00661B24"/>
    <w:rsid w:val="00675852"/>
    <w:rsid w:val="00685FEC"/>
    <w:rsid w:val="006A148C"/>
    <w:rsid w:val="00755A58"/>
    <w:rsid w:val="0086342E"/>
    <w:rsid w:val="008C188B"/>
    <w:rsid w:val="008C2180"/>
    <w:rsid w:val="008D656F"/>
    <w:rsid w:val="009F7731"/>
    <w:rsid w:val="00B06146"/>
    <w:rsid w:val="00B81698"/>
    <w:rsid w:val="00B958DF"/>
    <w:rsid w:val="00CC248D"/>
    <w:rsid w:val="00CF0D5D"/>
    <w:rsid w:val="00D501BA"/>
    <w:rsid w:val="00D96C26"/>
    <w:rsid w:val="00DC3018"/>
    <w:rsid w:val="00E257A0"/>
    <w:rsid w:val="00E33E1C"/>
    <w:rsid w:val="00ED29EA"/>
    <w:rsid w:val="00FE243D"/>
    <w:rsid w:val="00FE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FBE6"/>
  <w15:docId w15:val="{C591B77F-5C45-4219-BB67-3B8855FC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4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4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E68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68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Григорьева Ольга Вячеславовна</dc:creator>
  <cp:lastModifiedBy>Григорьева Ольга Вячеславовна</cp:lastModifiedBy>
  <cp:revision>3</cp:revision>
  <dcterms:created xsi:type="dcterms:W3CDTF">2020-05-15T05:31:00Z</dcterms:created>
  <dcterms:modified xsi:type="dcterms:W3CDTF">2020-05-15T05:36:00Z</dcterms:modified>
</cp:coreProperties>
</file>