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BA" w:rsidRPr="00C66469" w:rsidRDefault="00C60CBA" w:rsidP="00C60CBA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</w:t>
      </w:r>
      <w:r w:rsidRPr="00EC199E">
        <w:rPr>
          <w:b/>
        </w:rPr>
        <w:t>электрическую энергию, поставляемую в условиях ограничения или отсутствия конкуренции при введении государственного регулирования</w:t>
      </w:r>
      <w:r>
        <w:rPr>
          <w:b/>
        </w:rPr>
        <w:t xml:space="preserve"> на 20</w:t>
      </w:r>
      <w:r w:rsidR="00713AF2" w:rsidRPr="00713AF2">
        <w:rPr>
          <w:b/>
        </w:rPr>
        <w:t>2</w:t>
      </w:r>
      <w:r w:rsidR="00046589">
        <w:rPr>
          <w:b/>
        </w:rPr>
        <w:t>2</w:t>
      </w:r>
      <w:r>
        <w:rPr>
          <w:b/>
        </w:rPr>
        <w:t xml:space="preserve"> год</w:t>
      </w:r>
    </w:p>
    <w:p w:rsidR="00C60CBA" w:rsidRDefault="00C60CBA" w:rsidP="00C60CBA">
      <w:pPr>
        <w:jc w:val="center"/>
        <w:rPr>
          <w:b/>
        </w:rPr>
      </w:pPr>
      <w:r w:rsidRPr="00C60CBA">
        <w:rPr>
          <w:b/>
        </w:rPr>
        <w:t>ООО «Евро</w:t>
      </w:r>
      <w:r w:rsidR="003316B2">
        <w:rPr>
          <w:b/>
          <w:lang w:val="en-US"/>
        </w:rPr>
        <w:t>C</w:t>
      </w:r>
      <w:proofErr w:type="spellStart"/>
      <w:r w:rsidRPr="00C60CBA">
        <w:rPr>
          <w:b/>
        </w:rPr>
        <w:t>ибЭнерго-Гидрогенерация</w:t>
      </w:r>
      <w:proofErr w:type="spellEnd"/>
      <w:r w:rsidRPr="00C60CBA">
        <w:rPr>
          <w:b/>
        </w:rPr>
        <w:t>»</w:t>
      </w:r>
    </w:p>
    <w:p w:rsidR="00C60CBA" w:rsidRPr="00C66469" w:rsidRDefault="00C60CBA" w:rsidP="00C60CBA">
      <w:pPr>
        <w:jc w:val="center"/>
      </w:pPr>
    </w:p>
    <w:p w:rsidR="00C60CBA" w:rsidRDefault="00C60CBA" w:rsidP="00C60CBA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="00713AF2" w:rsidRPr="00713AF2">
        <w:rPr>
          <w:sz w:val="22"/>
          <w:szCs w:val="22"/>
        </w:rPr>
        <w:t>2</w:t>
      </w:r>
      <w:r w:rsidR="00046589">
        <w:rPr>
          <w:sz w:val="22"/>
          <w:szCs w:val="22"/>
        </w:rPr>
        <w:t>2</w:t>
      </w:r>
      <w:r w:rsidR="00713AF2" w:rsidRPr="00713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(утверждены приказом Ф</w:t>
      </w:r>
      <w:r>
        <w:rPr>
          <w:b/>
          <w:sz w:val="22"/>
          <w:szCs w:val="22"/>
        </w:rPr>
        <w:t xml:space="preserve">АС России № </w:t>
      </w:r>
      <w:r w:rsidR="00046589">
        <w:rPr>
          <w:b/>
          <w:sz w:val="22"/>
          <w:szCs w:val="22"/>
        </w:rPr>
        <w:t>1426</w:t>
      </w:r>
      <w:r>
        <w:rPr>
          <w:b/>
          <w:sz w:val="22"/>
          <w:szCs w:val="22"/>
        </w:rPr>
        <w:t>/</w:t>
      </w:r>
      <w:r w:rsidR="00046589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от </w:t>
      </w:r>
      <w:r w:rsidR="00046589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.12.20</w:t>
      </w:r>
      <w:r w:rsidR="00046589">
        <w:rPr>
          <w:b/>
          <w:sz w:val="22"/>
          <w:szCs w:val="22"/>
        </w:rPr>
        <w:t>21</w:t>
      </w:r>
      <w:r w:rsidRPr="006F7055">
        <w:rPr>
          <w:b/>
          <w:sz w:val="22"/>
          <w:szCs w:val="22"/>
        </w:rPr>
        <w:t>г.).</w:t>
      </w:r>
    </w:p>
    <w:p w:rsidR="00C60CBA" w:rsidRPr="00B02CFD" w:rsidRDefault="00C60CBA" w:rsidP="00C60CBA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4"/>
        <w:gridCol w:w="1123"/>
        <w:gridCol w:w="884"/>
        <w:gridCol w:w="909"/>
        <w:gridCol w:w="974"/>
        <w:gridCol w:w="974"/>
        <w:gridCol w:w="974"/>
        <w:gridCol w:w="974"/>
        <w:gridCol w:w="974"/>
        <w:gridCol w:w="974"/>
        <w:gridCol w:w="1055"/>
        <w:gridCol w:w="934"/>
        <w:gridCol w:w="931"/>
        <w:gridCol w:w="886"/>
      </w:tblGrid>
      <w:tr w:rsidR="00C60CBA" w:rsidRPr="00925B1A" w:rsidTr="00713AF2">
        <w:trPr>
          <w:trHeight w:val="315"/>
        </w:trPr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93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F55A5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 w:rsidR="00713AF2">
              <w:rPr>
                <w:color w:val="000000"/>
                <w:sz w:val="20"/>
                <w:szCs w:val="20"/>
              </w:rPr>
              <w:t>2</w:t>
            </w:r>
            <w:r w:rsidR="00046589">
              <w:rPr>
                <w:color w:val="000000"/>
                <w:sz w:val="20"/>
                <w:szCs w:val="20"/>
              </w:rPr>
              <w:t>2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60CBA" w:rsidRPr="00925B1A" w:rsidTr="00713AF2">
        <w:trPr>
          <w:trHeight w:val="330"/>
        </w:trPr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Усть-Илимская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925B1A">
              <w:rPr>
                <w:color w:val="000000"/>
                <w:sz w:val="20"/>
                <w:szCs w:val="20"/>
              </w:rPr>
              <w:t>МВтч</w:t>
            </w:r>
            <w:proofErr w:type="spellEnd"/>
          </w:p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589">
              <w:rPr>
                <w:rFonts w:ascii="Times New Roman" w:hAnsi="Times New Roman" w:cs="Times New Roman"/>
                <w:sz w:val="20"/>
              </w:rPr>
              <w:t>41,98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6589">
              <w:rPr>
                <w:rFonts w:ascii="Times New Roman" w:hAnsi="Times New Roman" w:cs="Times New Roman"/>
                <w:sz w:val="20"/>
                <w:lang w:val="en-US"/>
              </w:rPr>
              <w:t>47,32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6589">
              <w:rPr>
                <w:rFonts w:ascii="Times New Roman" w:hAnsi="Times New Roman" w:cs="Times New Roman"/>
                <w:sz w:val="20"/>
                <w:lang w:val="en-US"/>
              </w:rPr>
              <w:t>47,32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6589">
              <w:rPr>
                <w:rFonts w:ascii="Times New Roman" w:hAnsi="Times New Roman" w:cs="Times New Roman"/>
                <w:sz w:val="20"/>
                <w:lang w:val="en-US"/>
              </w:rPr>
              <w:t>47,32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6589">
              <w:rPr>
                <w:rFonts w:ascii="Times New Roman" w:hAnsi="Times New Roman" w:cs="Times New Roman"/>
                <w:sz w:val="20"/>
                <w:lang w:val="en-US"/>
              </w:rPr>
              <w:t>47,32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6589">
              <w:rPr>
                <w:rFonts w:ascii="Times New Roman" w:hAnsi="Times New Roman" w:cs="Times New Roman"/>
                <w:sz w:val="20"/>
                <w:lang w:val="en-US"/>
              </w:rPr>
              <w:t>47,32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Иркутская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47,38</w:t>
            </w:r>
            <w:bookmarkStart w:id="0" w:name="_GoBack"/>
            <w:bookmarkEnd w:id="0"/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Братская 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046589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47,85</w:t>
            </w:r>
          </w:p>
        </w:tc>
      </w:tr>
    </w:tbl>
    <w:p w:rsidR="00C60CBA" w:rsidRDefault="00C60CBA" w:rsidP="00C60CBA">
      <w:pPr>
        <w:rPr>
          <w:b/>
        </w:rPr>
      </w:pPr>
    </w:p>
    <w:p w:rsidR="00713AF2" w:rsidRDefault="00713AF2" w:rsidP="00C60CBA">
      <w:pPr>
        <w:rPr>
          <w:b/>
        </w:rPr>
      </w:pPr>
    </w:p>
    <w:p w:rsidR="00713AF2" w:rsidRDefault="00713AF2" w:rsidP="00C60CBA">
      <w:pPr>
        <w:rPr>
          <w:noProof/>
        </w:rPr>
      </w:pPr>
    </w:p>
    <w:p w:rsidR="00713AF2" w:rsidRDefault="00713AF2" w:rsidP="00C60CBA">
      <w:pPr>
        <w:rPr>
          <w:b/>
        </w:rPr>
      </w:pPr>
    </w:p>
    <w:sectPr w:rsidR="00713AF2" w:rsidSect="001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6589"/>
    <w:rsid w:val="000761DA"/>
    <w:rsid w:val="000B7299"/>
    <w:rsid w:val="000F3462"/>
    <w:rsid w:val="00167A58"/>
    <w:rsid w:val="00217A68"/>
    <w:rsid w:val="003316B2"/>
    <w:rsid w:val="0044042E"/>
    <w:rsid w:val="00503723"/>
    <w:rsid w:val="006558C0"/>
    <w:rsid w:val="00713AF2"/>
    <w:rsid w:val="008B4C0D"/>
    <w:rsid w:val="008C188B"/>
    <w:rsid w:val="00925B1A"/>
    <w:rsid w:val="00B02CFD"/>
    <w:rsid w:val="00B958DF"/>
    <w:rsid w:val="00C60CBA"/>
    <w:rsid w:val="00C87EF7"/>
    <w:rsid w:val="00CE59E1"/>
    <w:rsid w:val="00D501BA"/>
    <w:rsid w:val="00D96C26"/>
    <w:rsid w:val="00DA53DD"/>
    <w:rsid w:val="00DC3018"/>
    <w:rsid w:val="00DE7055"/>
    <w:rsid w:val="00E257A0"/>
    <w:rsid w:val="00EC199E"/>
    <w:rsid w:val="00ED29E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AB4D"/>
  <w15:docId w15:val="{B7198046-ABB3-413D-86CC-8F9386E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5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Вячеславовна</dc:creator>
  <cp:lastModifiedBy>Koryakina Anna</cp:lastModifiedBy>
  <cp:revision>5</cp:revision>
  <dcterms:created xsi:type="dcterms:W3CDTF">2021-04-09T08:18:00Z</dcterms:created>
  <dcterms:modified xsi:type="dcterms:W3CDTF">2022-01-27T08:38:00Z</dcterms:modified>
</cp:coreProperties>
</file>